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7E" w:rsidRPr="000F2008" w:rsidRDefault="006B1E7E" w:rsidP="006B1E7E">
      <w:pPr>
        <w:shd w:val="clear" w:color="auto" w:fill="FFFFFF"/>
        <w:spacing w:line="269" w:lineRule="exact"/>
        <w:ind w:left="-567" w:firstLine="425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0F2008">
        <w:rPr>
          <w:rFonts w:ascii="Arial" w:hAnsi="Arial" w:cs="Arial"/>
          <w:b/>
          <w:bCs/>
          <w:spacing w:val="-2"/>
          <w:sz w:val="32"/>
          <w:szCs w:val="32"/>
        </w:rPr>
        <w:t>31.08.2022г. № 349</w:t>
      </w:r>
      <w:r w:rsidR="004D60D9" w:rsidRPr="000F2008">
        <w:rPr>
          <w:rFonts w:ascii="Arial" w:hAnsi="Arial" w:cs="Arial"/>
          <w:b/>
          <w:bCs/>
          <w:spacing w:val="-2"/>
          <w:sz w:val="32"/>
          <w:szCs w:val="32"/>
        </w:rPr>
        <w:t>-1</w:t>
      </w:r>
    </w:p>
    <w:p w:rsidR="006B1E7E" w:rsidRPr="000F2008" w:rsidRDefault="006B1E7E" w:rsidP="006B1E7E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F200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B1E7E" w:rsidRPr="000F2008" w:rsidRDefault="006B1E7E" w:rsidP="006B1E7E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F2008">
        <w:rPr>
          <w:rFonts w:ascii="Arial" w:hAnsi="Arial" w:cs="Arial"/>
          <w:b/>
          <w:bCs/>
          <w:sz w:val="32"/>
          <w:szCs w:val="32"/>
        </w:rPr>
        <w:t>ИРКУТСКАЯ ОБЛАТЬ</w:t>
      </w:r>
    </w:p>
    <w:p w:rsidR="006B1E7E" w:rsidRPr="000F2008" w:rsidRDefault="006B1E7E" w:rsidP="006B1E7E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F2008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6B1E7E" w:rsidRPr="000F2008" w:rsidRDefault="006B1E7E" w:rsidP="006B1E7E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F200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B1E7E" w:rsidRPr="000F2008" w:rsidRDefault="006B1E7E" w:rsidP="006B1E7E">
      <w:pPr>
        <w:widowControl/>
        <w:ind w:left="-567" w:firstLine="425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0F2008"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6B1E7E" w:rsidRPr="000F2008" w:rsidRDefault="006B1E7E" w:rsidP="006B1E7E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F2008">
        <w:rPr>
          <w:rFonts w:ascii="Arial" w:hAnsi="Arial" w:cs="Arial"/>
          <w:b/>
          <w:bCs/>
          <w:sz w:val="32"/>
          <w:szCs w:val="32"/>
        </w:rPr>
        <w:t>ДУМА</w:t>
      </w:r>
    </w:p>
    <w:p w:rsidR="006B1E7E" w:rsidRPr="000F2008" w:rsidRDefault="006B1E7E" w:rsidP="006B1E7E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B1E7E" w:rsidRPr="000F2008" w:rsidRDefault="006B1E7E" w:rsidP="006B1E7E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F2008">
        <w:rPr>
          <w:rFonts w:ascii="Arial" w:hAnsi="Arial" w:cs="Arial"/>
          <w:b/>
          <w:bCs/>
          <w:sz w:val="32"/>
          <w:szCs w:val="32"/>
        </w:rPr>
        <w:t>РЕШЕНИЕ</w:t>
      </w:r>
    </w:p>
    <w:p w:rsidR="006B1E7E" w:rsidRPr="00C44F5F" w:rsidRDefault="006B1E7E" w:rsidP="006B1E7E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1E7E" w:rsidRPr="000F2008" w:rsidRDefault="006B1E7E" w:rsidP="000F2008">
      <w:pPr>
        <w:ind w:left="-567" w:right="283" w:firstLine="567"/>
        <w:jc w:val="center"/>
        <w:rPr>
          <w:rFonts w:ascii="Arial" w:hAnsi="Arial" w:cs="Arial"/>
          <w:sz w:val="32"/>
          <w:szCs w:val="32"/>
        </w:rPr>
      </w:pPr>
      <w:r w:rsidRPr="000F2008">
        <w:rPr>
          <w:rFonts w:ascii="Arial" w:hAnsi="Arial" w:cs="Arial"/>
          <w:b/>
          <w:bCs/>
          <w:spacing w:val="-2"/>
          <w:sz w:val="32"/>
          <w:szCs w:val="32"/>
        </w:rPr>
        <w:t>О ВНЕСЕНИЕ ИЗМЕНЕНИЙ В ПОЛОЖЕНИЯ</w:t>
      </w:r>
      <w:r w:rsidRPr="000F2008">
        <w:rPr>
          <w:rFonts w:ascii="Arial" w:hAnsi="Arial" w:cs="Arial"/>
          <w:sz w:val="32"/>
          <w:szCs w:val="32"/>
        </w:rPr>
        <w:t xml:space="preserve"> </w:t>
      </w:r>
      <w:r w:rsidRPr="000F2008">
        <w:rPr>
          <w:rFonts w:ascii="Arial" w:hAnsi="Arial" w:cs="Arial"/>
          <w:b/>
          <w:bCs/>
          <w:sz w:val="32"/>
          <w:szCs w:val="32"/>
        </w:rPr>
        <w:t>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МУНИЦИПАЛЬНОГО ОБРАЗОВАНИЯ</w:t>
      </w:r>
      <w:r w:rsidRPr="000F2008">
        <w:rPr>
          <w:rFonts w:ascii="Arial" w:hAnsi="Arial" w:cs="Arial"/>
          <w:sz w:val="32"/>
          <w:szCs w:val="32"/>
        </w:rPr>
        <w:t xml:space="preserve"> </w:t>
      </w:r>
      <w:r w:rsidRPr="000F2008">
        <w:rPr>
          <w:rFonts w:ascii="Arial" w:hAnsi="Arial" w:cs="Arial"/>
          <w:b/>
          <w:bCs/>
          <w:sz w:val="32"/>
          <w:szCs w:val="32"/>
        </w:rPr>
        <w:t>«СЕРЕДКИНО</w:t>
      </w:r>
      <w:r w:rsidRPr="000F2008">
        <w:rPr>
          <w:rFonts w:ascii="Arial" w:hAnsi="Arial" w:cs="Arial"/>
          <w:b/>
          <w:bCs/>
          <w:spacing w:val="-3"/>
          <w:sz w:val="32"/>
          <w:szCs w:val="32"/>
        </w:rPr>
        <w:t>»</w:t>
      </w:r>
    </w:p>
    <w:p w:rsidR="006B1E7E" w:rsidRPr="009D2BDA" w:rsidRDefault="006B1E7E" w:rsidP="000F2008">
      <w:pPr>
        <w:shd w:val="clear" w:color="auto" w:fill="FFFFFF"/>
        <w:tabs>
          <w:tab w:val="left" w:pos="941"/>
        </w:tabs>
        <w:spacing w:before="307" w:line="276" w:lineRule="auto"/>
        <w:ind w:left="-567" w:right="283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 w:rsidRPr="009D2BDA">
          <w:rPr>
            <w:rFonts w:ascii="Arial" w:hAnsi="Arial" w:cs="Arial"/>
            <w:sz w:val="24"/>
            <w:szCs w:val="24"/>
          </w:rPr>
          <w:t>статьями 135</w:t>
        </w:r>
      </w:hyperlink>
      <w:r w:rsidRPr="009D2BDA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9D2BDA">
          <w:rPr>
            <w:rFonts w:ascii="Arial" w:hAnsi="Arial" w:cs="Arial"/>
            <w:sz w:val="24"/>
            <w:szCs w:val="24"/>
          </w:rPr>
          <w:t>144</w:t>
        </w:r>
      </w:hyperlink>
      <w:r w:rsidRPr="009D2BDA">
        <w:rPr>
          <w:rFonts w:ascii="Arial" w:hAnsi="Arial" w:cs="Arial"/>
          <w:sz w:val="24"/>
          <w:szCs w:val="24"/>
        </w:rPr>
        <w:t xml:space="preserve"> Трудового кодекса Российской Федерации, Федеральным </w:t>
      </w:r>
      <w:hyperlink r:id="rId6" w:history="1">
        <w:r w:rsidRPr="00C46863">
          <w:rPr>
            <w:rFonts w:ascii="Arial" w:hAnsi="Arial" w:cs="Arial"/>
            <w:sz w:val="24"/>
            <w:szCs w:val="24"/>
          </w:rPr>
          <w:t>законом</w:t>
        </w:r>
      </w:hyperlink>
      <w:r w:rsidRPr="009D2BDA">
        <w:rPr>
          <w:rFonts w:ascii="Arial" w:hAnsi="Arial" w:cs="Arial"/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Указа Губернатора Иркутской области от 22.09.2011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</w:t>
      </w:r>
      <w:r w:rsidRPr="009D2BDA">
        <w:rPr>
          <w:rFonts w:ascii="Arial" w:hAnsi="Arial" w:cs="Arial"/>
          <w:spacing w:val="-1"/>
          <w:sz w:val="24"/>
          <w:szCs w:val="24"/>
        </w:rPr>
        <w:t xml:space="preserve">Иркутской области и иных государственных органов Иркутской области», </w:t>
      </w:r>
      <w:hyperlink r:id="rId7" w:history="1">
        <w:r w:rsidRPr="009D2BDA">
          <w:rPr>
            <w:rFonts w:ascii="Arial" w:hAnsi="Arial" w:cs="Arial"/>
            <w:sz w:val="24"/>
            <w:szCs w:val="24"/>
          </w:rPr>
          <w:t>Уставом</w:t>
        </w:r>
      </w:hyperlink>
      <w:r w:rsidRPr="009D2BDA">
        <w:rPr>
          <w:rFonts w:ascii="Arial" w:hAnsi="Arial" w:cs="Arial"/>
          <w:sz w:val="24"/>
          <w:szCs w:val="24"/>
        </w:rPr>
        <w:t xml:space="preserve"> МО «Середкино» 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«Середкино»,</w:t>
      </w:r>
      <w:r w:rsidRPr="009D2BDA">
        <w:rPr>
          <w:rFonts w:ascii="Arial" w:hAnsi="Arial" w:cs="Arial"/>
          <w:sz w:val="24"/>
          <w:szCs w:val="24"/>
        </w:rPr>
        <w:t xml:space="preserve"> Дума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«Середкино»</w:t>
      </w:r>
    </w:p>
    <w:p w:rsidR="006B1E7E" w:rsidRDefault="006B1E7E" w:rsidP="006B1E7E">
      <w:pPr>
        <w:widowControl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9D2BDA">
        <w:rPr>
          <w:rFonts w:ascii="Arial" w:hAnsi="Arial" w:cs="Arial"/>
          <w:b/>
          <w:sz w:val="30"/>
          <w:szCs w:val="30"/>
        </w:rPr>
        <w:t>РЕШИЛА:</w:t>
      </w:r>
    </w:p>
    <w:p w:rsidR="00960025" w:rsidRPr="000F2008" w:rsidRDefault="00960025" w:rsidP="006B1E7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6B1E7E" w:rsidRPr="000F2008" w:rsidRDefault="006B1E7E" w:rsidP="00EF420F">
      <w:pPr>
        <w:shd w:val="clear" w:color="auto" w:fill="FFFFFF"/>
        <w:spacing w:line="276" w:lineRule="auto"/>
        <w:ind w:left="-567" w:right="283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0F2008">
        <w:rPr>
          <w:rFonts w:ascii="Arial" w:hAnsi="Arial" w:cs="Arial"/>
          <w:color w:val="000000"/>
          <w:sz w:val="24"/>
          <w:szCs w:val="24"/>
        </w:rPr>
        <w:t>1.</w:t>
      </w:r>
      <w:r w:rsidR="00DF4785" w:rsidRPr="000F2008">
        <w:rPr>
          <w:rFonts w:ascii="Arial" w:hAnsi="Arial" w:cs="Arial"/>
          <w:color w:val="000000"/>
          <w:sz w:val="24"/>
          <w:szCs w:val="24"/>
        </w:rPr>
        <w:t>Внести изменения в р</w:t>
      </w:r>
      <w:r w:rsidRPr="000F2008">
        <w:rPr>
          <w:rFonts w:ascii="Arial" w:hAnsi="Arial" w:cs="Arial"/>
          <w:color w:val="000000"/>
          <w:sz w:val="24"/>
          <w:szCs w:val="24"/>
        </w:rPr>
        <w:t xml:space="preserve">ешение Думы </w:t>
      </w:r>
      <w:r w:rsidR="00A51BBA" w:rsidRPr="000F2008">
        <w:rPr>
          <w:rFonts w:ascii="Arial" w:hAnsi="Arial" w:cs="Arial"/>
          <w:color w:val="000000"/>
          <w:sz w:val="24"/>
          <w:szCs w:val="24"/>
        </w:rPr>
        <w:t xml:space="preserve">МО «Середкино» </w:t>
      </w:r>
      <w:r w:rsidRPr="000F2008">
        <w:rPr>
          <w:rFonts w:ascii="Arial" w:hAnsi="Arial" w:cs="Arial"/>
          <w:color w:val="000000"/>
          <w:sz w:val="24"/>
          <w:szCs w:val="24"/>
        </w:rPr>
        <w:t>от 28.01.2021г. № 305 «</w:t>
      </w:r>
      <w:r w:rsidR="00DF4785" w:rsidRPr="000F2008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Pr="000F2008">
        <w:rPr>
          <w:rFonts w:ascii="Arial" w:hAnsi="Arial" w:cs="Arial"/>
          <w:color w:val="000000"/>
          <w:sz w:val="24"/>
          <w:szCs w:val="24"/>
        </w:rPr>
        <w:t>П</w:t>
      </w:r>
      <w:r w:rsidR="00A51BBA" w:rsidRPr="000F2008">
        <w:rPr>
          <w:rFonts w:ascii="Arial" w:hAnsi="Arial" w:cs="Arial"/>
          <w:color w:val="000000"/>
          <w:sz w:val="24"/>
          <w:szCs w:val="24"/>
        </w:rPr>
        <w:t>оложения</w:t>
      </w:r>
      <w:r w:rsidRPr="000F2008">
        <w:rPr>
          <w:rFonts w:ascii="Arial" w:hAnsi="Arial" w:cs="Arial"/>
          <w:color w:val="000000"/>
          <w:sz w:val="24"/>
          <w:szCs w:val="24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муниципального образования «Середкино»</w:t>
      </w:r>
      <w:r w:rsidR="00960025" w:rsidRPr="000F2008">
        <w:rPr>
          <w:rFonts w:ascii="Arial" w:hAnsi="Arial" w:cs="Arial"/>
          <w:color w:val="000000"/>
          <w:sz w:val="24"/>
          <w:szCs w:val="24"/>
        </w:rPr>
        <w:t>.</w:t>
      </w:r>
    </w:p>
    <w:p w:rsidR="00960025" w:rsidRPr="000F2008" w:rsidRDefault="00960025" w:rsidP="006B1E7E">
      <w:pPr>
        <w:shd w:val="clear" w:color="auto" w:fill="FFFFFF"/>
        <w:ind w:left="-567" w:right="283" w:firstLine="425"/>
        <w:jc w:val="both"/>
        <w:rPr>
          <w:rFonts w:ascii="Arial" w:hAnsi="Arial" w:cs="Arial"/>
          <w:sz w:val="24"/>
          <w:szCs w:val="24"/>
        </w:rPr>
      </w:pPr>
    </w:p>
    <w:p w:rsidR="00147306" w:rsidRPr="000F2008" w:rsidRDefault="006B1E7E" w:rsidP="00147306">
      <w:pPr>
        <w:widowControl/>
        <w:autoSpaceDE/>
        <w:autoSpaceDN/>
        <w:adjustRightInd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bCs/>
          <w:sz w:val="24"/>
          <w:szCs w:val="24"/>
        </w:rPr>
        <w:t xml:space="preserve">2. </w:t>
      </w:r>
      <w:r w:rsidR="00147306" w:rsidRPr="000F2008">
        <w:rPr>
          <w:rFonts w:ascii="Arial" w:hAnsi="Arial" w:cs="Arial"/>
          <w:bCs/>
          <w:sz w:val="24"/>
          <w:szCs w:val="24"/>
        </w:rPr>
        <w:t>Статью 15 д</w:t>
      </w:r>
      <w:r w:rsidRPr="000F2008">
        <w:rPr>
          <w:rFonts w:ascii="Arial" w:hAnsi="Arial" w:cs="Arial"/>
          <w:bCs/>
          <w:sz w:val="24"/>
          <w:szCs w:val="24"/>
        </w:rPr>
        <w:t xml:space="preserve">ополнить </w:t>
      </w:r>
      <w:r w:rsidR="00147306" w:rsidRPr="000F2008">
        <w:rPr>
          <w:rFonts w:ascii="Arial" w:hAnsi="Arial" w:cs="Arial"/>
          <w:bCs/>
          <w:sz w:val="24"/>
          <w:szCs w:val="24"/>
        </w:rPr>
        <w:t xml:space="preserve">пунктом 4  </w:t>
      </w:r>
      <w:r w:rsidR="00047317" w:rsidRPr="000F2008">
        <w:rPr>
          <w:rFonts w:ascii="Arial" w:hAnsi="Arial" w:cs="Arial"/>
          <w:bCs/>
          <w:sz w:val="24"/>
          <w:szCs w:val="24"/>
        </w:rPr>
        <w:t>текст</w:t>
      </w:r>
      <w:r w:rsidR="00DF4785" w:rsidRPr="000F2008">
        <w:rPr>
          <w:rFonts w:ascii="Arial" w:hAnsi="Arial" w:cs="Arial"/>
          <w:bCs/>
          <w:sz w:val="24"/>
          <w:szCs w:val="24"/>
        </w:rPr>
        <w:t>ом</w:t>
      </w:r>
      <w:r w:rsidR="00047317" w:rsidRPr="000F2008">
        <w:rPr>
          <w:rFonts w:ascii="Arial" w:hAnsi="Arial" w:cs="Arial"/>
          <w:bCs/>
          <w:sz w:val="24"/>
          <w:szCs w:val="24"/>
        </w:rPr>
        <w:t xml:space="preserve"> следующего содержания: </w:t>
      </w:r>
      <w:r w:rsidR="00147306" w:rsidRPr="000F2008">
        <w:rPr>
          <w:rFonts w:ascii="Arial" w:hAnsi="Arial" w:cs="Arial"/>
          <w:sz w:val="24"/>
          <w:szCs w:val="24"/>
        </w:rPr>
        <w:t>«Стимулирующие выплаты выплачиваются при условии  отсутствия задолженности по налогам и страховым отчислениям</w:t>
      </w:r>
      <w:r w:rsidR="00D55F24" w:rsidRPr="000F2008">
        <w:rPr>
          <w:rFonts w:ascii="Arial" w:hAnsi="Arial" w:cs="Arial"/>
          <w:sz w:val="24"/>
          <w:szCs w:val="24"/>
        </w:rPr>
        <w:t xml:space="preserve"> за соответствующий период</w:t>
      </w:r>
      <w:r w:rsidR="00147306" w:rsidRPr="000F2008">
        <w:rPr>
          <w:rFonts w:ascii="Arial" w:hAnsi="Arial" w:cs="Arial"/>
          <w:sz w:val="24"/>
          <w:szCs w:val="24"/>
        </w:rPr>
        <w:t>».</w:t>
      </w:r>
    </w:p>
    <w:p w:rsidR="006B1E7E" w:rsidRPr="000F2008" w:rsidRDefault="006B1E7E" w:rsidP="006B1E7E">
      <w:pPr>
        <w:widowControl/>
        <w:autoSpaceDE/>
        <w:autoSpaceDN/>
        <w:adjustRightInd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6B1E7E" w:rsidRPr="000F2008" w:rsidRDefault="006B1E7E" w:rsidP="006B1E7E">
      <w:pPr>
        <w:widowControl/>
        <w:autoSpaceDE/>
        <w:autoSpaceDN/>
        <w:adjustRightInd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3.Настоящее решение вступает в силу после опубликования в газете «Муниципальный Вестник» МО «Середкино» и на официальном сайте сети интернет.</w:t>
      </w:r>
    </w:p>
    <w:p w:rsidR="006B1E7E" w:rsidRPr="009D2BDA" w:rsidRDefault="006B1E7E" w:rsidP="006B1E7E">
      <w:pPr>
        <w:widowControl/>
        <w:autoSpaceDE/>
        <w:autoSpaceDN/>
        <w:adjustRightInd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6B1E7E" w:rsidRPr="009D2BDA" w:rsidRDefault="006B1E7E" w:rsidP="006B1E7E">
      <w:pPr>
        <w:widowControl/>
        <w:autoSpaceDE/>
        <w:autoSpaceDN/>
        <w:adjustRightInd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6B1E7E" w:rsidRPr="009D2BDA" w:rsidRDefault="006B1E7E" w:rsidP="006B1E7E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Председатель Думы</w:t>
      </w:r>
    </w:p>
    <w:p w:rsidR="006B1E7E" w:rsidRDefault="006B1E7E" w:rsidP="006B1E7E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lastRenderedPageBreak/>
        <w:t>Гл</w:t>
      </w:r>
      <w:r>
        <w:rPr>
          <w:rFonts w:ascii="Arial" w:hAnsi="Arial" w:cs="Arial"/>
          <w:sz w:val="24"/>
          <w:szCs w:val="24"/>
        </w:rPr>
        <w:t>ава МО «Середкино»</w:t>
      </w:r>
    </w:p>
    <w:p w:rsidR="006B1E7E" w:rsidRPr="009D2BDA" w:rsidRDefault="006B1E7E" w:rsidP="006B1E7E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И.А. Середкина</w:t>
      </w:r>
      <w:bookmarkStart w:id="0" w:name="Par29"/>
      <w:bookmarkEnd w:id="0"/>
    </w:p>
    <w:p w:rsidR="006B1E7E" w:rsidRDefault="006B1E7E" w:rsidP="006B1E7E">
      <w:pPr>
        <w:outlineLvl w:val="0"/>
        <w:rPr>
          <w:rFonts w:ascii="Courier New" w:hAnsi="Courier New" w:cs="Courier New"/>
          <w:sz w:val="22"/>
          <w:szCs w:val="22"/>
        </w:rPr>
      </w:pPr>
    </w:p>
    <w:p w:rsidR="003C678B" w:rsidRDefault="003C678B" w:rsidP="006B1E7E">
      <w:pPr>
        <w:outlineLvl w:val="0"/>
        <w:rPr>
          <w:rFonts w:ascii="Courier New" w:hAnsi="Courier New" w:cs="Courier New"/>
          <w:sz w:val="22"/>
          <w:szCs w:val="22"/>
        </w:rPr>
      </w:pPr>
    </w:p>
    <w:p w:rsidR="003C678B" w:rsidRDefault="003C678B" w:rsidP="006B1E7E">
      <w:pPr>
        <w:outlineLvl w:val="0"/>
        <w:rPr>
          <w:rFonts w:ascii="Courier New" w:hAnsi="Courier New" w:cs="Courier New"/>
          <w:sz w:val="22"/>
          <w:szCs w:val="22"/>
        </w:rPr>
      </w:pPr>
    </w:p>
    <w:p w:rsidR="00147306" w:rsidRDefault="00147306" w:rsidP="006B1E7E">
      <w:pPr>
        <w:outlineLvl w:val="0"/>
        <w:rPr>
          <w:rFonts w:ascii="Courier New" w:hAnsi="Courier New" w:cs="Courier New"/>
          <w:sz w:val="22"/>
          <w:szCs w:val="22"/>
        </w:rPr>
      </w:pPr>
    </w:p>
    <w:p w:rsidR="003C678B" w:rsidRDefault="003C678B" w:rsidP="006B1E7E">
      <w:pPr>
        <w:outlineLvl w:val="0"/>
        <w:rPr>
          <w:rFonts w:ascii="Courier New" w:hAnsi="Courier New" w:cs="Courier New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0F2008" w:rsidRDefault="000F2008" w:rsidP="003C678B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3C678B" w:rsidRPr="000F2008" w:rsidRDefault="003C678B" w:rsidP="003C678B">
      <w:pPr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0F2008">
        <w:rPr>
          <w:rFonts w:ascii="Courier New" w:hAnsi="Courier New" w:cs="Courier New"/>
          <w:sz w:val="24"/>
          <w:szCs w:val="24"/>
        </w:rPr>
        <w:lastRenderedPageBreak/>
        <w:t>УТВЕРЖДЕНО</w:t>
      </w:r>
    </w:p>
    <w:p w:rsidR="003C678B" w:rsidRPr="000F2008" w:rsidRDefault="003C678B" w:rsidP="003C678B">
      <w:pPr>
        <w:ind w:left="-567" w:firstLine="425"/>
        <w:jc w:val="right"/>
        <w:rPr>
          <w:rFonts w:ascii="Courier New" w:hAnsi="Courier New" w:cs="Courier New"/>
          <w:sz w:val="24"/>
          <w:szCs w:val="24"/>
        </w:rPr>
      </w:pPr>
      <w:r w:rsidRPr="000F2008">
        <w:rPr>
          <w:rFonts w:ascii="Courier New" w:hAnsi="Courier New" w:cs="Courier New"/>
          <w:sz w:val="24"/>
          <w:szCs w:val="24"/>
        </w:rPr>
        <w:t>Решением Думы</w:t>
      </w:r>
    </w:p>
    <w:p w:rsidR="003C678B" w:rsidRPr="000F2008" w:rsidRDefault="003C678B" w:rsidP="003C678B">
      <w:pPr>
        <w:ind w:left="-567" w:firstLine="425"/>
        <w:jc w:val="right"/>
        <w:rPr>
          <w:rFonts w:ascii="Courier New" w:hAnsi="Courier New" w:cs="Courier New"/>
          <w:sz w:val="24"/>
          <w:szCs w:val="24"/>
        </w:rPr>
      </w:pPr>
      <w:r w:rsidRPr="000F2008">
        <w:rPr>
          <w:rFonts w:ascii="Courier New" w:hAnsi="Courier New" w:cs="Courier New"/>
          <w:sz w:val="24"/>
          <w:szCs w:val="24"/>
        </w:rPr>
        <w:t>Муниципального образования «Середкино»</w:t>
      </w:r>
    </w:p>
    <w:p w:rsidR="003C678B" w:rsidRPr="000F2008" w:rsidRDefault="003C678B" w:rsidP="003C678B">
      <w:pPr>
        <w:ind w:left="-567" w:firstLine="425"/>
        <w:jc w:val="right"/>
        <w:rPr>
          <w:rFonts w:ascii="Courier New" w:hAnsi="Courier New" w:cs="Courier New"/>
          <w:sz w:val="24"/>
          <w:szCs w:val="24"/>
        </w:rPr>
      </w:pPr>
      <w:r w:rsidRPr="000F2008">
        <w:rPr>
          <w:rFonts w:ascii="Courier New" w:hAnsi="Courier New" w:cs="Courier New"/>
          <w:sz w:val="24"/>
          <w:szCs w:val="24"/>
        </w:rPr>
        <w:t>от 31.08.2022 г. № 349</w:t>
      </w:r>
    </w:p>
    <w:p w:rsidR="003C678B" w:rsidRPr="009D2BDA" w:rsidRDefault="003C678B" w:rsidP="003C678B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C678B" w:rsidRPr="000F2008" w:rsidRDefault="003C678B" w:rsidP="003C678B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0F2008">
        <w:rPr>
          <w:rFonts w:ascii="Arial" w:hAnsi="Arial" w:cs="Arial"/>
          <w:b/>
          <w:sz w:val="32"/>
          <w:szCs w:val="32"/>
        </w:rPr>
        <w:t>Положение</w:t>
      </w:r>
    </w:p>
    <w:p w:rsidR="003C678B" w:rsidRPr="000F2008" w:rsidRDefault="003C678B" w:rsidP="003C678B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0F2008">
        <w:rPr>
          <w:rFonts w:ascii="Arial" w:hAnsi="Arial" w:cs="Arial"/>
          <w:b/>
          <w:sz w:val="32"/>
          <w:szCs w:val="32"/>
        </w:rPr>
        <w:t>Об оплате труда технического персонала (служащих) и вспомогательного персонала администрации муниципального образования «Середкино» 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Настоящее Положение разработано в целях упорядочения оплаты труда работников, занимающих должности, не относящиеся к муниципальным должностям муниципальной службы (должности технического персонала) и вспомогательного персонала администрации муниципального образования «Середкино», в соответствии со статьями 134, 144 Трудового Кодекса Российской Федерации, в целях установления единого порядка оплаты труда и определения расходов на оплату труда.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Статья 1. Заработная плата технического персонала.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 xml:space="preserve">1. Заработная плата технического работника состоит из базового оклада в соответствии с замещаемой им должностью, не относящейся к должности муниципальной службы, а также следующих ежемесячных и иных дополнительных выплат: 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а) ежемесячное надбавка к окладу за сложность и напряжённость;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б) ежемесячная надбавка к окладу за выслугу лет;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в) ежемесячная премия по результатам работы;</w:t>
      </w:r>
    </w:p>
    <w:p w:rsidR="003C678B" w:rsidRPr="000F2008" w:rsidRDefault="003C678B" w:rsidP="000F2008">
      <w:pPr>
        <w:widowControl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 xml:space="preserve"> 2. Ко всей заработной плате, техническому персоналу выплачивается районный коэффициент в размере 30 процентов и процентная надбавка за работу в южных районах Иркутской области в соответствии с федеральным и областным законодательством.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3. Заработная плата техническому персоналу выплачивается за счёт средств бюджета муниципального образования «Середкино» в пределах установленного в нём фонда оплаты труда технического персонала.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Статья 2. Заработная плата вспомогательного персонала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1. Заработная плата вспомогательного персонала (рабочих) состоит из базового должностного оклада и следующих ежемесячных и иных дополнительных выплат: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 xml:space="preserve"> а) ежемесячная надбавка за профессиональное мастерство;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б) ежемесячная премия ЕДП от 1,0    -   4,0 от базового должностного оклада;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в) за работу с разделением смены на части;</w:t>
      </w:r>
    </w:p>
    <w:p w:rsidR="003C678B" w:rsidRPr="000F2008" w:rsidRDefault="003C678B" w:rsidP="000F2008">
      <w:pPr>
        <w:widowControl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 xml:space="preserve"> 2. Ко всей заработной плате, техническому персоналу выплачивается районный коэффициент в размере 30 процентов и процентная надбавка за работу в южных районах Иркутской области в соответствии с федеральным и областным законодательством.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lastRenderedPageBreak/>
        <w:t>3. Заработная плата вспомогательного персонала выплачивается за счёт средств бюджета муниципального образования «Середкино» в пределах установленного в нём фонда оплаты труда вспомогательного персонала.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Статья 3. Порядок решения вопросов заработной платы.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Вопросы заработной платы в отношении технического и вспомогательного персонала администрации муниципального образования «Середкино» разрешаются правовыми актами главы администрации муниципального образования «Середкино»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 xml:space="preserve">    Глава 2.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 xml:space="preserve">Статья 4. Размеры базовых должностных окладов технического персонала (служащих) 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1. Размеры базовых должностных окладов технического персонала устанавливаются в соответствии с должностными окладами работников государственных органов Иркутской области, замещающих должности, не являющиеся должностями государственной гражданской службы Забайкальского края.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2. Размеры базовых должностных окладов технического персонала (служащих):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2.1.Професиональная квалификационная группа должностей служащих первого уровня: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600"/>
        <w:gridCol w:w="3240"/>
      </w:tblGrid>
      <w:tr w:rsidR="003C678B" w:rsidRPr="009D2BDA" w:rsidTr="00432C73">
        <w:trPr>
          <w:trHeight w:val="720"/>
        </w:trPr>
        <w:tc>
          <w:tcPr>
            <w:tcW w:w="288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60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24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Базовой должностной оклад, рублей</w:t>
            </w:r>
          </w:p>
        </w:tc>
      </w:tr>
      <w:tr w:rsidR="003C678B" w:rsidRPr="009D2BDA" w:rsidTr="00432C73">
        <w:trPr>
          <w:trHeight w:val="825"/>
        </w:trPr>
        <w:tc>
          <w:tcPr>
            <w:tcW w:w="288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360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делопроизводитель</w:t>
            </w:r>
          </w:p>
        </w:tc>
        <w:tc>
          <w:tcPr>
            <w:tcW w:w="324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2186</w:t>
            </w:r>
          </w:p>
        </w:tc>
      </w:tr>
      <w:tr w:rsidR="003C678B" w:rsidRPr="009D2BDA" w:rsidTr="00432C73">
        <w:trPr>
          <w:trHeight w:val="70"/>
        </w:trPr>
        <w:tc>
          <w:tcPr>
            <w:tcW w:w="288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0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4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C678B" w:rsidRPr="009D2BDA" w:rsidTr="00432C73">
        <w:trPr>
          <w:trHeight w:val="640"/>
        </w:trPr>
        <w:tc>
          <w:tcPr>
            <w:tcW w:w="288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360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Специалист ВУС</w:t>
            </w:r>
          </w:p>
        </w:tc>
        <w:tc>
          <w:tcPr>
            <w:tcW w:w="324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5116,80</w:t>
            </w:r>
          </w:p>
        </w:tc>
      </w:tr>
    </w:tbl>
    <w:p w:rsidR="003C678B" w:rsidRPr="009D2BDA" w:rsidRDefault="003C678B" w:rsidP="003C678B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C678B" w:rsidRPr="009D2BDA" w:rsidRDefault="003C678B" w:rsidP="003C678B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2.2. Профессион</w:t>
      </w:r>
      <w:r>
        <w:rPr>
          <w:rFonts w:ascii="Arial" w:hAnsi="Arial" w:cs="Arial"/>
          <w:sz w:val="24"/>
          <w:szCs w:val="24"/>
        </w:rPr>
        <w:t xml:space="preserve">альная квалификационная группа </w:t>
      </w:r>
      <w:r w:rsidRPr="009D2BDA">
        <w:rPr>
          <w:rFonts w:ascii="Arial" w:hAnsi="Arial" w:cs="Arial"/>
          <w:sz w:val="24"/>
          <w:szCs w:val="24"/>
        </w:rPr>
        <w:t>должностей служащих третьего уровня:</w:t>
      </w:r>
    </w:p>
    <w:p w:rsidR="003C678B" w:rsidRPr="009D2BDA" w:rsidRDefault="003C678B" w:rsidP="003C678B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3"/>
        <w:gridCol w:w="3742"/>
        <w:gridCol w:w="2226"/>
      </w:tblGrid>
      <w:tr w:rsidR="003C678B" w:rsidRPr="009D2BDA" w:rsidTr="00432C73">
        <w:trPr>
          <w:trHeight w:val="870"/>
          <w:jc w:val="center"/>
        </w:trPr>
        <w:tc>
          <w:tcPr>
            <w:tcW w:w="3686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84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8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Базовой должностной оклад, рублей</w:t>
            </w:r>
          </w:p>
        </w:tc>
      </w:tr>
      <w:tr w:rsidR="003C678B" w:rsidRPr="009D2BDA" w:rsidTr="00432C73">
        <w:trPr>
          <w:trHeight w:val="570"/>
          <w:jc w:val="center"/>
        </w:trPr>
        <w:tc>
          <w:tcPr>
            <w:tcW w:w="3686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384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бухгалтер</w:t>
            </w:r>
          </w:p>
        </w:tc>
        <w:tc>
          <w:tcPr>
            <w:tcW w:w="228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3985</w:t>
            </w:r>
          </w:p>
        </w:tc>
      </w:tr>
    </w:tbl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3. Размер оклада техническому персоналу устанавливается в зависимости от замещаемой ими должности и указывается в заключаемом с ним трудовом договоре.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5. Размеры должностных окладов вспомогательного персонала (рабочих)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 xml:space="preserve">1.Профессиональная квалификационная группа профессий рабочих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64"/>
      </w:tblGrid>
      <w:tr w:rsidR="003C678B" w:rsidRPr="009D2BDA" w:rsidTr="00432C73">
        <w:trPr>
          <w:trHeight w:val="435"/>
        </w:trPr>
        <w:tc>
          <w:tcPr>
            <w:tcW w:w="576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должности</w:t>
            </w:r>
          </w:p>
        </w:tc>
        <w:tc>
          <w:tcPr>
            <w:tcW w:w="4164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Базовый оклад</w:t>
            </w: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рублей</w:t>
            </w:r>
          </w:p>
        </w:tc>
      </w:tr>
      <w:tr w:rsidR="003C678B" w:rsidRPr="009D2BDA" w:rsidTr="00432C73">
        <w:trPr>
          <w:trHeight w:val="2140"/>
        </w:trPr>
        <w:tc>
          <w:tcPr>
            <w:tcW w:w="576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lastRenderedPageBreak/>
              <w:t>Профессии рабочих, по которым  предусмотрено присвоение 1.2 квалификационных разрядов в соответствии с Единым квалификационным справочником работ  (далее  ЕКС)</w:t>
            </w: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- сторож</w:t>
            </w: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-дворник</w:t>
            </w: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-уборщик</w:t>
            </w:r>
          </w:p>
        </w:tc>
        <w:tc>
          <w:tcPr>
            <w:tcW w:w="4164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1885</w:t>
            </w: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C678B" w:rsidRPr="009D2BDA" w:rsidTr="00432C73">
        <w:trPr>
          <w:trHeight w:val="690"/>
        </w:trPr>
        <w:tc>
          <w:tcPr>
            <w:tcW w:w="576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Профессии рабочих, по которым предусмотрено присвоение 3 квалификационного уровня в соответствии с ЕКС:</w:t>
            </w: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- тракторист</w:t>
            </w:r>
          </w:p>
        </w:tc>
        <w:tc>
          <w:tcPr>
            <w:tcW w:w="4164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2855</w:t>
            </w:r>
          </w:p>
        </w:tc>
      </w:tr>
      <w:tr w:rsidR="003C678B" w:rsidRPr="009D2BDA" w:rsidTr="00432C73">
        <w:trPr>
          <w:trHeight w:val="1440"/>
        </w:trPr>
        <w:tc>
          <w:tcPr>
            <w:tcW w:w="5760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Профессии рабочих, по которым предусмотрено присвоение 5 квалификационного уровня в соответствии с ЕКС:</w:t>
            </w: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-водитель автомобиля</w:t>
            </w:r>
          </w:p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64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2152</w:t>
            </w:r>
          </w:p>
        </w:tc>
      </w:tr>
    </w:tbl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Глава 3.</w:t>
      </w:r>
      <w:r w:rsidRPr="009D2BDA">
        <w:rPr>
          <w:rFonts w:ascii="Arial" w:hAnsi="Arial" w:cs="Arial"/>
          <w:sz w:val="24"/>
          <w:szCs w:val="24"/>
        </w:rPr>
        <w:t xml:space="preserve"> </w:t>
      </w:r>
      <w:r w:rsidRPr="009D2BDA">
        <w:rPr>
          <w:rFonts w:ascii="Arial" w:hAnsi="Arial" w:cs="Arial"/>
          <w:b/>
          <w:sz w:val="24"/>
          <w:szCs w:val="24"/>
        </w:rPr>
        <w:t>Надбавка к должностному базовому окладу за сложность, напряженность в труде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6. Размеры надбавки к окладу за сложность, напряженность в труде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8.1. Надбавка за сложность, напряженность и высокие достижения в труде устанавливается техническому персоналу (служащим) в размере от 25 до 100 процентов должностного оклада за качественное и оперативное выполнение объема работ.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8.2. Основная цель надбавки состоит в стимулировании роста профессионального мастерства, своевременного и качественного выполнения обязанностей.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8.3. Надбавка к окладу за сложность, напряженность в труде устанавливается с учётом следующих показателей: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Сложности работы – выполнение заданий особой важности и сложности.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Напряженности работы – большой объём работы, необходимость выполнения работы в короткие сроки.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Исполнение трудовых (должностных) обязанностей в условиях, отклоняющихся от нормальных.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Привлечение работника к выполнению непредвиденных, особо важных и ответственных работ.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7. Порядок установления и выплаты надбавки к окладу за сложность, напряженность в труде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Надбавка к должностному окладу за сложность, напряженность в труде устанавливается работнику на определенный срок (как правило, на календарный срок), выплачивается пропорционально отработанному времени, одновременно с выплатой заработной платы за соотв</w:t>
      </w:r>
      <w:r>
        <w:rPr>
          <w:rFonts w:ascii="Arial" w:hAnsi="Arial" w:cs="Arial"/>
          <w:sz w:val="24"/>
          <w:szCs w:val="24"/>
        </w:rPr>
        <w:t xml:space="preserve">етствующий месяц и учитывается </w:t>
      </w:r>
      <w:r w:rsidRPr="009D2BDA">
        <w:rPr>
          <w:rFonts w:ascii="Arial" w:hAnsi="Arial" w:cs="Arial"/>
          <w:sz w:val="24"/>
          <w:szCs w:val="24"/>
        </w:rPr>
        <w:t>во всех случаях расчёта среднего заработка.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Глава 4. Доплаты вспомогательному персоналу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8. Доплата уборщику служебных помещений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lastRenderedPageBreak/>
        <w:t>1. Уборщику служебных помещений за дополнительный объём работы (уборка туалета, курьерские поручения) устанав</w:t>
      </w:r>
      <w:r>
        <w:rPr>
          <w:rFonts w:ascii="Arial" w:hAnsi="Arial" w:cs="Arial"/>
          <w:sz w:val="24"/>
          <w:szCs w:val="24"/>
        </w:rPr>
        <w:t xml:space="preserve">ливается доплата в размере 10% </w:t>
      </w:r>
      <w:r w:rsidRPr="009D2BDA">
        <w:rPr>
          <w:rFonts w:ascii="Arial" w:hAnsi="Arial" w:cs="Arial"/>
          <w:sz w:val="24"/>
          <w:szCs w:val="24"/>
        </w:rPr>
        <w:t>от должностного базового оклада.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9. Доплата сторожу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1. Сторожу устанавливается доплата в размере 35% от установленного  должностного оклада за каждый час работы в ночное время.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10.Доплата водителю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1.Водителю устанавливается доплата в размере 30% от должностного базового оклада за классность.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Глава 5. Надбавка к окладу за выслугу лет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11. Размеры надбавки к окладу за выслугу лет</w:t>
      </w:r>
    </w:p>
    <w:p w:rsidR="003C678B" w:rsidRPr="009D2BDA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Ежемесячная надбавка за выслугу лет техническому персоналу устанавливается дифференцированно в зависимости от общей продолжительности трудовой деятельности в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C678B" w:rsidRPr="009D2BDA" w:rsidTr="00432C73">
        <w:tc>
          <w:tcPr>
            <w:tcW w:w="4785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Стаж работы</w:t>
            </w:r>
          </w:p>
        </w:tc>
        <w:tc>
          <w:tcPr>
            <w:tcW w:w="4786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Размер (в процентах к должностному окладу)</w:t>
            </w:r>
          </w:p>
        </w:tc>
      </w:tr>
      <w:tr w:rsidR="003C678B" w:rsidRPr="009D2BDA" w:rsidTr="00432C73">
        <w:tc>
          <w:tcPr>
            <w:tcW w:w="4785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От 3 до 8 лет</w:t>
            </w:r>
          </w:p>
        </w:tc>
        <w:tc>
          <w:tcPr>
            <w:tcW w:w="4786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3C678B" w:rsidRPr="009D2BDA" w:rsidTr="00432C73">
        <w:tc>
          <w:tcPr>
            <w:tcW w:w="4785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От 8 до 13 лет</w:t>
            </w:r>
          </w:p>
        </w:tc>
        <w:tc>
          <w:tcPr>
            <w:tcW w:w="4786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3C678B" w:rsidRPr="009D2BDA" w:rsidTr="00432C73">
        <w:tc>
          <w:tcPr>
            <w:tcW w:w="4785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От 13 до 18 лет</w:t>
            </w:r>
          </w:p>
        </w:tc>
        <w:tc>
          <w:tcPr>
            <w:tcW w:w="4786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</w:tr>
      <w:tr w:rsidR="003C678B" w:rsidRPr="009D2BDA" w:rsidTr="00432C73">
        <w:tc>
          <w:tcPr>
            <w:tcW w:w="4785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От 18 до 23</w:t>
            </w:r>
          </w:p>
        </w:tc>
        <w:tc>
          <w:tcPr>
            <w:tcW w:w="4786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</w:tr>
      <w:tr w:rsidR="003C678B" w:rsidRPr="009D2BDA" w:rsidTr="00432C73">
        <w:tc>
          <w:tcPr>
            <w:tcW w:w="4785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От 23 лет</w:t>
            </w:r>
          </w:p>
        </w:tc>
        <w:tc>
          <w:tcPr>
            <w:tcW w:w="4786" w:type="dxa"/>
          </w:tcPr>
          <w:p w:rsidR="003C678B" w:rsidRPr="000F2008" w:rsidRDefault="003C678B" w:rsidP="00432C73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2008"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</w:tr>
    </w:tbl>
    <w:p w:rsidR="003C678B" w:rsidRPr="009D2BDA" w:rsidRDefault="003C678B" w:rsidP="003C678B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Статья 12. Порядок установления и выплаты ежемесячной надбавки за выслугу лет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1.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дополнительному окладу за выслугу лет работникам федеральных государственных органов, замещающих должности не являющиеся должностями федеральной государственной гражданской службы утвержденный Приказом Министерства здравоохранения и социального развития Российской Федерации от 27 декабря 2007 года № 808.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2. Периоды, учитываемые при исчислении стажа работы (службы), дающего право на получение ежемесячной надбавки за выслугу лет, устанавливаются в календарном исчислении и суммируются.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3. Основным документом для определения стажа работы (службы) дающего право на получение ежемесячной надбавки за выслугу лет, является Трудовая книжка.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В подтверждение стажа работы (службы) служащим могут быть предоставлены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4.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 xml:space="preserve">5. Ответственность за своевременный пересмотр размера ежемесячной надбавки за выслугу лет возлагается на кадровую службу администрации муниципального образования «Середкино» 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lastRenderedPageBreak/>
        <w:t xml:space="preserve">6. Назначение ежемесячной надбавки за выслугу лет оформляется соответствующим правовым актом администрации муниципального образования «Середкино» 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Глава 6. Ежемесячная премия по результатам работы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Статья 13. Размеры ежемесячной премии по результатам работы технического персонала (служащих)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1. Ежемесячная премия по результатам работы работникам назначается в размере 50 процентов от должностного базового оклада.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2. Размер ежемесячной премии по результатам работы определяется с учётом профессионализма и компетентности исполнения трудовых обязанностей, соблюдения исполнительской и трудовой дисциплины.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3. Размер ежемесячной премии по результатам работы снижается: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а) при ненадлежащем исполнении должностных обязанностей, предусмотренных должностной инструкцией и трудовым договором – на 20 процентов должностного базового  оклада;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б) при некорректном, грубом отношении к посетителям, коллегам, несвоевременном и некачественном исполнении поручений непосредственного руководителя – на 15 процентов  должностного базового оклада;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в) при нарушении режима работы, в том числе опоздании на работу без уважительной  причины, самовольный уход с работы, нарушение правил охраны труда, противопожарной безопасности – на 15 процентов должностного  оклада.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4. Работник лишается ежемесячной премии по результатам работы: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а) при наличии прогула (отсутствия на рабочем месте без уважительных причин более одного часа в течение рабочего дня);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б) при появлении на работе в состоянии алкогольного опьянения;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в) при невыполнении указаний и распоряжений главы администрации муниципального образования «Середкино»;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г) при наличии неснятого дисциплинарного взыскания.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Статья 14. Размеры ежемесячной премии по результатам работы вспомогательного персонала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1.Ежемесячная премия по результатам работы работником назначается в размере 25 процентов от должностного базового оклада.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2.Размер ежемесячной премии по результатам работы определяется с учётом профессионализма и компетенции исполнения трудовых обязанностей, соблюдения исполнительской и трудовой дисциплины.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3.Размер ежемесячной премии по результатам работы снижается: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а) при ненадлежащем исполнении должностных обязанностей, предусмотренных должностной инструкцией и трудовым договором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-на 10 процентов должностного базового оклада: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б) при нарушении режима работы, в том числе опозданий на работу без уважительной причины, самовольный уход с работы, нарушение правил охраны труда, противопожарной безопасности на 15 процентов должностного базового оклада.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4.Работник лишается ежемесячной премии по результатам работы: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а) при появлении на работе в состоянии алкогольного опьянения;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lastRenderedPageBreak/>
        <w:t>б) при невыполнении указаний и распоряжений главы администрации муниципального образования «Середкино»;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г) при наличии неснятого дисциплинарного взыскания.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Статья 15. Порядок назначения и выплаты ежемесячной премии по результатам работы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1. Премия по результатам работы (далее – премия) выплачивается пропорционально отработанному времени с учётом личного вклада работников выполнение соответствующих задач, проявления инициативы и оперативности при условии: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в) соблюдение трудовой дисциплины.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 xml:space="preserve"> 2.Начисление и выплата ежемесячной премии по результатам работы производится на основании распоряжения главы администрации муниципального образования «Середкино».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3. Премия не выплачивается за период временной нетрудоспособности, нахождении в отпуске, в том числе в отпуске по беременности и родам и отпуске по уходу за ребёнком, в случае увольнения за виновные действия.</w:t>
      </w:r>
    </w:p>
    <w:p w:rsidR="00147306" w:rsidRPr="000F2008" w:rsidRDefault="00147306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4. Стимулирующие выплаты выплачиваются при условии  отсутствия задолженности по налогам и страховым отчислениям</w:t>
      </w:r>
      <w:r w:rsidR="00D55F24" w:rsidRPr="000F2008">
        <w:rPr>
          <w:rFonts w:ascii="Arial" w:hAnsi="Arial" w:cs="Arial"/>
          <w:sz w:val="24"/>
          <w:szCs w:val="24"/>
        </w:rPr>
        <w:t xml:space="preserve"> за соответствующий период</w:t>
      </w:r>
      <w:r w:rsidRPr="000F2008">
        <w:rPr>
          <w:rFonts w:ascii="Arial" w:hAnsi="Arial" w:cs="Arial"/>
          <w:sz w:val="24"/>
          <w:szCs w:val="24"/>
        </w:rPr>
        <w:t>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Глава 7. Фонд оплаты труда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Статья 16. Формирование фонда оплаты труда технического персонала (служащих)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1. При формировании фонда оплаты труда технического персонала (служащих) предусматриваются следующие средства для выплаты (в расчёте на год):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а) окладов – в размере 12 окладов;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б) ежемесячной надбавки к окладу за сложность, напряженность и высокие достижения в труде – в размере 10 должностных окладов;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в) ежемесячной надбавки за выслугу лет – в размере 3 должностных окладов;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г) премий по результатам работы – в размере 4 должностных окладов.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д ) ежемесячная премия ЕДП от  1,0    -   4,0  от базового  оклада;</w:t>
      </w:r>
    </w:p>
    <w:p w:rsidR="003C678B" w:rsidRPr="000F2008" w:rsidRDefault="003C678B" w:rsidP="000F2008">
      <w:pPr>
        <w:widowControl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2. Фонд оплаты труда технического персонала (служащих) формируется с учётом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3. Представитель работодателя вправе перераспределять средства фонда оплаты труда технического персонала между выплатами, предусмотренными частью 1 настоящей статьи.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Статья 17. Формирование фонда оплаты труда вспомогательного персонала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1. При формировании фонда оплаты труда вспомогательного персонала предусматриваются следующие средства для выплаты (в расчёте на год):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а) окладов – в размере 12 должностных окладов;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 xml:space="preserve"> б) ежемесячной надбавки к окладу за профессиональное мастерство – в размере 3 должностных окладов;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lastRenderedPageBreak/>
        <w:t>в) премий по результатам работы – в размере 4 должностных окладов.</w:t>
      </w:r>
    </w:p>
    <w:p w:rsidR="003C678B" w:rsidRPr="000F2008" w:rsidRDefault="003C678B" w:rsidP="000F2008">
      <w:pPr>
        <w:widowControl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2. Фонд оплаты труда вспомогательного персонала формируется с учётом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3. Представитель работодателя вправе перераспределять средства фонда оплаты труда вспомогательного персонала между выплатами, предусмотренными частью 1 настоящей статьи.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Глава 8. Заключительные положения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0F2008">
        <w:rPr>
          <w:rFonts w:ascii="Arial" w:hAnsi="Arial" w:cs="Arial"/>
          <w:b/>
          <w:sz w:val="24"/>
          <w:szCs w:val="24"/>
        </w:rPr>
        <w:t>Статья 18. Вступление Положения в силу</w:t>
      </w:r>
    </w:p>
    <w:p w:rsidR="003C678B" w:rsidRPr="000F2008" w:rsidRDefault="003C678B" w:rsidP="000F2008">
      <w:pPr>
        <w:widowControl/>
        <w:autoSpaceDE/>
        <w:autoSpaceDN/>
        <w:adjustRightInd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2008">
        <w:rPr>
          <w:rFonts w:ascii="Arial" w:hAnsi="Arial" w:cs="Arial"/>
          <w:sz w:val="24"/>
          <w:szCs w:val="24"/>
        </w:rPr>
        <w:t>Настоящее положение вступает в силу с 31  августа 2022 года.</w:t>
      </w:r>
    </w:p>
    <w:p w:rsidR="003C678B" w:rsidRPr="000F2008" w:rsidRDefault="003C678B" w:rsidP="000F2008">
      <w:pPr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C678B" w:rsidRDefault="003C678B" w:rsidP="006B1E7E">
      <w:pPr>
        <w:outlineLvl w:val="0"/>
        <w:rPr>
          <w:rFonts w:ascii="Courier New" w:hAnsi="Courier New" w:cs="Courier New"/>
          <w:sz w:val="22"/>
          <w:szCs w:val="22"/>
        </w:rPr>
      </w:pPr>
    </w:p>
    <w:p w:rsidR="00963D53" w:rsidRDefault="00963D53">
      <w:bookmarkStart w:id="1" w:name="_GoBack"/>
      <w:bookmarkEnd w:id="1"/>
    </w:p>
    <w:sectPr w:rsidR="0096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7E"/>
    <w:rsid w:val="00047317"/>
    <w:rsid w:val="000F2008"/>
    <w:rsid w:val="00147306"/>
    <w:rsid w:val="003A73BD"/>
    <w:rsid w:val="003C678B"/>
    <w:rsid w:val="004D60D9"/>
    <w:rsid w:val="006B1E7E"/>
    <w:rsid w:val="00960025"/>
    <w:rsid w:val="00963D53"/>
    <w:rsid w:val="00A1406A"/>
    <w:rsid w:val="00A51BBA"/>
    <w:rsid w:val="00D55F24"/>
    <w:rsid w:val="00DF4785"/>
    <w:rsid w:val="00E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4964"/>
  <w15:docId w15:val="{2076CA9C-672E-4373-B3E8-3CE70AD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6A01B4016D7CF9A07B2EC6911157878A6532966288CD432E4237A3D7DDE1D08A1p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62B69A444A07CAF363092D3022A8D2D3A8128CE56F9BAFC79CA06F9UEU8I" TargetMode="External"/><Relationship Id="rId5" Type="http://schemas.openxmlformats.org/officeDocument/2006/relationships/hyperlink" Target="consultantplus://offline/ref=2786A01B4016D7CF9A07ACE17F7D4F747BAF0C22612E80856CB9252D622DD848485071E81BAEp3G" TargetMode="External"/><Relationship Id="rId4" Type="http://schemas.openxmlformats.org/officeDocument/2006/relationships/hyperlink" Target="consultantplus://offline/ref=2786A01B4016D7CF9A07ACE17F7D4F747BAF0C22612E80856CB9252D622DD848485071E817AEp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11</cp:revision>
  <dcterms:created xsi:type="dcterms:W3CDTF">2022-09-06T02:14:00Z</dcterms:created>
  <dcterms:modified xsi:type="dcterms:W3CDTF">2022-09-28T03:46:00Z</dcterms:modified>
</cp:coreProperties>
</file>